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C4787" w14:textId="77777777" w:rsidR="00891452" w:rsidRDefault="00891452" w:rsidP="00560236">
      <w:pPr>
        <w:spacing w:after="0" w:line="240" w:lineRule="auto"/>
      </w:pPr>
    </w:p>
    <w:p w14:paraId="27B2E169" w14:textId="4B21F735" w:rsidR="004333E5" w:rsidRPr="007A2CB7" w:rsidRDefault="004333E5" w:rsidP="004333E5">
      <w:pPr>
        <w:jc w:val="both"/>
        <w:rPr>
          <w:b/>
          <w:sz w:val="24"/>
        </w:rPr>
      </w:pPr>
      <w:r w:rsidRPr="003D3501">
        <w:rPr>
          <w:b/>
          <w:sz w:val="24"/>
        </w:rPr>
        <w:t>Vyplněná příloha č. 2</w:t>
      </w:r>
      <w:r>
        <w:rPr>
          <w:b/>
          <w:sz w:val="24"/>
        </w:rPr>
        <w:t>_</w:t>
      </w:r>
      <w:r w:rsidR="00B903BA">
        <w:rPr>
          <w:b/>
          <w:sz w:val="24"/>
        </w:rPr>
        <w:t>1</w:t>
      </w:r>
      <w:r w:rsidRPr="003D3501">
        <w:rPr>
          <w:b/>
          <w:sz w:val="24"/>
        </w:rPr>
        <w:t xml:space="preserve"> tvoří nedílnou součást nabídky účastníka zadávacího řízení.</w:t>
      </w:r>
    </w:p>
    <w:p w14:paraId="147E5130" w14:textId="5429932C" w:rsidR="004333E5" w:rsidRPr="008F4B89" w:rsidRDefault="004333E5" w:rsidP="004333E5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450D0C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zakázky:</w:t>
      </w:r>
      <w:r>
        <w:rPr>
          <w:rFonts w:cs="Arial"/>
          <w:b/>
          <w:sz w:val="32"/>
          <w:szCs w:val="32"/>
        </w:rPr>
        <w:t xml:space="preserve"> </w:t>
      </w:r>
      <w:r w:rsidR="00891F0E">
        <w:rPr>
          <w:rFonts w:cs="Arial"/>
          <w:b/>
          <w:sz w:val="32"/>
          <w:szCs w:val="32"/>
        </w:rPr>
        <w:t>Analytická váha</w:t>
      </w:r>
      <w:r w:rsidRPr="003D3501">
        <w:rPr>
          <w:rFonts w:cs="Arial"/>
          <w:b/>
          <w:sz w:val="32"/>
          <w:szCs w:val="32"/>
        </w:rPr>
        <w:t xml:space="preserve">      </w:t>
      </w:r>
    </w:p>
    <w:p w14:paraId="4CFD6252" w14:textId="642A5CD8" w:rsidR="004333E5" w:rsidRPr="003D3501" w:rsidRDefault="004333E5" w:rsidP="004333E5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>Část veřejné zakázky:</w:t>
      </w:r>
      <w:r w:rsidR="003F3DD5">
        <w:rPr>
          <w:rFonts w:cs="Arial"/>
          <w:sz w:val="32"/>
          <w:szCs w:val="32"/>
        </w:rPr>
        <w:t xml:space="preserve"> </w:t>
      </w:r>
      <w:r w:rsidR="00B903BA">
        <w:rPr>
          <w:rFonts w:cs="Arial"/>
          <w:sz w:val="32"/>
          <w:szCs w:val="32"/>
        </w:rPr>
        <w:t>1</w:t>
      </w:r>
    </w:p>
    <w:p w14:paraId="2FB1D35C" w14:textId="77777777" w:rsidR="004333E5" w:rsidRPr="003D3501" w:rsidRDefault="004333E5" w:rsidP="004333E5">
      <w:pPr>
        <w:jc w:val="both"/>
        <w:rPr>
          <w:rFonts w:cs="Arial"/>
          <w:b/>
          <w:bCs/>
        </w:rPr>
      </w:pPr>
    </w:p>
    <w:p w14:paraId="540635A8" w14:textId="77777777" w:rsidR="004333E5" w:rsidRPr="007A2CB7" w:rsidRDefault="004333E5" w:rsidP="004333E5">
      <w:pPr>
        <w:autoSpaceDE w:val="0"/>
        <w:autoSpaceDN w:val="0"/>
        <w:adjustRightInd w:val="0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>Podrobnosti předmětu veřejné zakázky (technické podmínky)</w:t>
      </w:r>
    </w:p>
    <w:p w14:paraId="0D454194" w14:textId="77777777" w:rsidR="004333E5" w:rsidRDefault="004333E5" w:rsidP="004333E5">
      <w:pPr>
        <w:spacing w:after="0" w:line="240" w:lineRule="auto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</w:p>
    <w:p w14:paraId="34F1928C" w14:textId="77777777" w:rsidR="004333E5" w:rsidRDefault="004333E5" w:rsidP="004333E5">
      <w:pPr>
        <w:spacing w:after="0" w:line="240" w:lineRule="auto"/>
        <w:jc w:val="both"/>
      </w:pPr>
      <w:r w:rsidRPr="00866DEE">
        <w:t>Zadavatel akceptuje dodávku přístroje s tolerancí +/- 10 % od uvedených technických parametrů, pokud uchazeč v nabídce prokáže, že n</w:t>
      </w:r>
      <w:r>
        <w:t xml:space="preserve">abízené zařízení je vyhovující </w:t>
      </w:r>
      <w:r w:rsidRPr="00866DEE">
        <w:t>pro požadovaný medicínský účel, tj. diagnostické využití. Technické parametry označené jako minimální nebo maximální musí být dodrženy bez možnosti uplatnit toleranci.</w:t>
      </w:r>
    </w:p>
    <w:p w14:paraId="326C26D1" w14:textId="7A19DCB0" w:rsidR="003D6412" w:rsidRDefault="003D6412" w:rsidP="00560236">
      <w:pPr>
        <w:spacing w:after="0" w:line="240" w:lineRule="auto"/>
        <w:jc w:val="both"/>
      </w:pPr>
    </w:p>
    <w:p w14:paraId="4D34580E" w14:textId="77777777" w:rsidR="003D6412" w:rsidRDefault="003D6412" w:rsidP="00560236">
      <w:pPr>
        <w:spacing w:after="0" w:line="240" w:lineRule="auto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18"/>
        <w:gridCol w:w="1463"/>
        <w:gridCol w:w="3681"/>
      </w:tblGrid>
      <w:tr w:rsidR="00644D0A" w:rsidRPr="003B138A" w14:paraId="34FEFADA" w14:textId="6A16B622" w:rsidTr="00F20A07">
        <w:tc>
          <w:tcPr>
            <w:tcW w:w="2162" w:type="pct"/>
            <w:shd w:val="clear" w:color="auto" w:fill="F2F2F2"/>
          </w:tcPr>
          <w:p w14:paraId="5536F79C" w14:textId="77777777" w:rsidR="00644D0A" w:rsidRPr="003B138A" w:rsidRDefault="00644D0A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Zadavatelem stanovené parametry</w:t>
            </w:r>
          </w:p>
        </w:tc>
        <w:tc>
          <w:tcPr>
            <w:tcW w:w="807" w:type="pct"/>
            <w:shd w:val="clear" w:color="auto" w:fill="F2F2F2"/>
          </w:tcPr>
          <w:p w14:paraId="07B77672" w14:textId="5C6723BF" w:rsidR="00644D0A" w:rsidRPr="003B138A" w:rsidRDefault="00F20A07" w:rsidP="00F20A0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Splnění požadavku ANO/NE</w:t>
            </w:r>
          </w:p>
        </w:tc>
        <w:tc>
          <w:tcPr>
            <w:tcW w:w="2031" w:type="pct"/>
            <w:shd w:val="clear" w:color="auto" w:fill="F2F2F2"/>
          </w:tcPr>
          <w:p w14:paraId="0456294C" w14:textId="47A25035" w:rsidR="00644D0A" w:rsidRDefault="00F20A07" w:rsidP="003B138A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Theme="minorHAnsi" w:hAnsiTheme="minorHAnsi"/>
                <w:b/>
              </w:rPr>
              <w:t>Popis specifikace nabízeného plnění, ze kterého bude vyplývat splnění požadavků stanovených zadavatelem, možno uvést odkaz na stránku v nabídce</w:t>
            </w:r>
          </w:p>
        </w:tc>
      </w:tr>
      <w:tr w:rsidR="00F80BCA" w:rsidRPr="003B138A" w14:paraId="27AA3002" w14:textId="77777777" w:rsidTr="00F80BCA">
        <w:tc>
          <w:tcPr>
            <w:tcW w:w="5000" w:type="pct"/>
            <w:gridSpan w:val="3"/>
            <w:shd w:val="clear" w:color="auto" w:fill="C2D69B" w:themeFill="accent3" w:themeFillTint="99"/>
          </w:tcPr>
          <w:p w14:paraId="2121C5B3" w14:textId="00CD996A" w:rsidR="00F80BCA" w:rsidRDefault="00F80BCA" w:rsidP="003B138A">
            <w:pPr>
              <w:spacing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Předmět zakázky</w:t>
            </w:r>
          </w:p>
        </w:tc>
      </w:tr>
      <w:tr w:rsidR="00F80BCA" w:rsidRPr="003B138A" w14:paraId="65F71C0B" w14:textId="77777777" w:rsidTr="00F80BCA">
        <w:tc>
          <w:tcPr>
            <w:tcW w:w="2162" w:type="pct"/>
            <w:shd w:val="clear" w:color="auto" w:fill="auto"/>
          </w:tcPr>
          <w:p w14:paraId="31B97FC0" w14:textId="6D3D58DB" w:rsidR="00F80BCA" w:rsidRPr="00F80BCA" w:rsidRDefault="00B903BA" w:rsidP="004333E5">
            <w:pPr>
              <w:spacing w:after="0" w:line="240" w:lineRule="auto"/>
            </w:pPr>
            <w:r>
              <w:t xml:space="preserve">1 ks </w:t>
            </w:r>
            <w:r w:rsidR="00891F0E">
              <w:t>Analytická váha</w:t>
            </w:r>
          </w:p>
        </w:tc>
        <w:tc>
          <w:tcPr>
            <w:tcW w:w="807" w:type="pct"/>
            <w:shd w:val="clear" w:color="auto" w:fill="auto"/>
          </w:tcPr>
          <w:p w14:paraId="3466C9B5" w14:textId="340BD504" w:rsidR="00F80BCA" w:rsidRDefault="00F80BCA" w:rsidP="00C8663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31" w:type="pct"/>
            <w:shd w:val="clear" w:color="auto" w:fill="auto"/>
          </w:tcPr>
          <w:p w14:paraId="6655003D" w14:textId="05020BBC" w:rsidR="00F80BCA" w:rsidRDefault="00F80BCA" w:rsidP="00C86632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color w:val="FF0000"/>
                <w:szCs w:val="20"/>
              </w:rPr>
              <w:t>(doplní dodavatel)</w:t>
            </w:r>
          </w:p>
        </w:tc>
      </w:tr>
      <w:tr w:rsidR="00644D0A" w:rsidRPr="003B138A" w14:paraId="2663D270" w14:textId="450C7C07" w:rsidTr="00F20A07">
        <w:tc>
          <w:tcPr>
            <w:tcW w:w="2162" w:type="pct"/>
            <w:shd w:val="clear" w:color="auto" w:fill="C2D69B"/>
          </w:tcPr>
          <w:p w14:paraId="34EA4FD8" w14:textId="77777777" w:rsidR="00644D0A" w:rsidRPr="003B138A" w:rsidRDefault="00644D0A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Základní vlastnosti přístroje</w:t>
            </w:r>
          </w:p>
        </w:tc>
        <w:tc>
          <w:tcPr>
            <w:tcW w:w="807" w:type="pct"/>
            <w:shd w:val="clear" w:color="auto" w:fill="C2D69B"/>
          </w:tcPr>
          <w:p w14:paraId="73314616" w14:textId="77777777" w:rsidR="00644D0A" w:rsidRPr="003B138A" w:rsidRDefault="00644D0A" w:rsidP="00C8663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031" w:type="pct"/>
            <w:shd w:val="clear" w:color="auto" w:fill="C2D69B"/>
          </w:tcPr>
          <w:p w14:paraId="0AFEE0C7" w14:textId="77777777" w:rsidR="00644D0A" w:rsidRPr="003B138A" w:rsidRDefault="00644D0A" w:rsidP="00C8663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91F0E" w:rsidRPr="003B138A" w14:paraId="30757F33" w14:textId="77777777" w:rsidTr="009D711A">
        <w:tc>
          <w:tcPr>
            <w:tcW w:w="2162" w:type="pct"/>
            <w:shd w:val="clear" w:color="auto" w:fill="auto"/>
            <w:vAlign w:val="center"/>
          </w:tcPr>
          <w:p w14:paraId="7CB89B55" w14:textId="52D8B9F4" w:rsidR="00891F0E" w:rsidRPr="008A39E4" w:rsidRDefault="00891F0E" w:rsidP="00891F0E">
            <w:pPr>
              <w:spacing w:after="0" w:line="240" w:lineRule="auto"/>
              <w:rPr>
                <w:bCs/>
              </w:rPr>
            </w:pPr>
            <w:r>
              <w:rPr>
                <w:rFonts w:asciiTheme="minorHAnsi" w:hAnsiTheme="minorHAnsi" w:cstheme="majorHAnsi"/>
              </w:rPr>
              <w:t>Váživost analytické váhy minimálně do 220 g.</w:t>
            </w:r>
          </w:p>
        </w:tc>
        <w:tc>
          <w:tcPr>
            <w:tcW w:w="807" w:type="pct"/>
            <w:shd w:val="clear" w:color="auto" w:fill="auto"/>
          </w:tcPr>
          <w:p w14:paraId="512C05F0" w14:textId="58DED677" w:rsidR="00891F0E" w:rsidRPr="003B138A" w:rsidRDefault="00891F0E" w:rsidP="00891F0E">
            <w:pPr>
              <w:spacing w:after="0" w:line="240" w:lineRule="auto"/>
              <w:jc w:val="center"/>
              <w:rPr>
                <w:b/>
                <w:bCs/>
              </w:rPr>
            </w:pPr>
            <w:r w:rsidRPr="002D6E5D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31" w:type="pct"/>
            <w:shd w:val="clear" w:color="auto" w:fill="auto"/>
          </w:tcPr>
          <w:p w14:paraId="20EC9DFC" w14:textId="77D6777B" w:rsidR="00891F0E" w:rsidRPr="003B138A" w:rsidRDefault="00891F0E" w:rsidP="00891F0E">
            <w:pPr>
              <w:spacing w:after="0" w:line="240" w:lineRule="auto"/>
              <w:jc w:val="center"/>
              <w:rPr>
                <w:b/>
                <w:bCs/>
              </w:rPr>
            </w:pPr>
            <w:r w:rsidRPr="0093338D">
              <w:rPr>
                <w:color w:val="FF0000"/>
                <w:szCs w:val="20"/>
              </w:rPr>
              <w:t>(doplní dodavatel)</w:t>
            </w:r>
          </w:p>
        </w:tc>
      </w:tr>
      <w:tr w:rsidR="00891F0E" w:rsidRPr="003B138A" w14:paraId="2525EC7F" w14:textId="6F01E9AA" w:rsidTr="009D711A">
        <w:tc>
          <w:tcPr>
            <w:tcW w:w="2162" w:type="pct"/>
            <w:vAlign w:val="center"/>
          </w:tcPr>
          <w:p w14:paraId="7951C94B" w14:textId="0194F670" w:rsidR="00891F0E" w:rsidRPr="00891F0E" w:rsidRDefault="00891F0E" w:rsidP="00891F0E">
            <w:pPr>
              <w:spacing w:after="0" w:line="240" w:lineRule="auto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>Dílek o velikosti 0,01 mg pro váživost do 120 g a 0,1 mg nad 120 g.</w:t>
            </w:r>
          </w:p>
        </w:tc>
        <w:tc>
          <w:tcPr>
            <w:tcW w:w="807" w:type="pct"/>
          </w:tcPr>
          <w:p w14:paraId="633C34CF" w14:textId="463A5C01" w:rsidR="00891F0E" w:rsidRDefault="00891F0E" w:rsidP="00891F0E">
            <w:pPr>
              <w:spacing w:after="0" w:line="240" w:lineRule="auto"/>
              <w:jc w:val="center"/>
            </w:pPr>
            <w:r w:rsidRPr="002D6E5D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31" w:type="pct"/>
          </w:tcPr>
          <w:p w14:paraId="376E0184" w14:textId="56316B28" w:rsidR="00891F0E" w:rsidRDefault="00891F0E" w:rsidP="00891F0E">
            <w:pPr>
              <w:spacing w:after="0" w:line="240" w:lineRule="auto"/>
              <w:jc w:val="center"/>
            </w:pPr>
            <w:r w:rsidRPr="0093338D">
              <w:rPr>
                <w:color w:val="FF0000"/>
                <w:szCs w:val="20"/>
              </w:rPr>
              <w:t>(doplní dodavatel)</w:t>
            </w:r>
          </w:p>
        </w:tc>
      </w:tr>
      <w:tr w:rsidR="00B41B97" w:rsidRPr="003B138A" w14:paraId="28A8D9A6" w14:textId="77777777" w:rsidTr="009D711A">
        <w:tc>
          <w:tcPr>
            <w:tcW w:w="2162" w:type="pct"/>
            <w:vAlign w:val="center"/>
          </w:tcPr>
          <w:p w14:paraId="05A2DAB9" w14:textId="1B246A4E" w:rsidR="00B41B97" w:rsidRDefault="00B41B97" w:rsidP="00B41B97">
            <w:pPr>
              <w:spacing w:after="0" w:line="240" w:lineRule="auto"/>
              <w:rPr>
                <w:rFonts w:asciiTheme="minorHAnsi" w:hAnsiTheme="minorHAnsi" w:cstheme="majorHAnsi"/>
              </w:rPr>
            </w:pPr>
            <w:r>
              <w:rPr>
                <w:rFonts w:asciiTheme="minorHAnsi" w:hAnsiTheme="minorHAnsi" w:cstheme="majorHAnsi"/>
              </w:rPr>
              <w:t xml:space="preserve">Minimum </w:t>
            </w:r>
            <w:proofErr w:type="spellStart"/>
            <w:r>
              <w:rPr>
                <w:rFonts w:asciiTheme="minorHAnsi" w:hAnsiTheme="minorHAnsi" w:cstheme="majorHAnsi"/>
              </w:rPr>
              <w:t>load</w:t>
            </w:r>
            <w:proofErr w:type="spellEnd"/>
            <w:r>
              <w:rPr>
                <w:rFonts w:asciiTheme="minorHAnsi" w:hAnsiTheme="minorHAnsi" w:cstheme="majorHAnsi"/>
              </w:rPr>
              <w:t xml:space="preserve"> 0,1 mg (Minimální vážitelné množství).</w:t>
            </w:r>
          </w:p>
        </w:tc>
        <w:tc>
          <w:tcPr>
            <w:tcW w:w="807" w:type="pct"/>
          </w:tcPr>
          <w:p w14:paraId="53AD9218" w14:textId="604167F3" w:rsidR="00B41B97" w:rsidRPr="002D6E5D" w:rsidRDefault="00B41B97" w:rsidP="00B41B97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D6E5D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31" w:type="pct"/>
          </w:tcPr>
          <w:p w14:paraId="44CA86F9" w14:textId="483DD255" w:rsidR="00B41B97" w:rsidRPr="0093338D" w:rsidRDefault="00B41B97" w:rsidP="00B41B97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93338D">
              <w:rPr>
                <w:color w:val="FF0000"/>
                <w:szCs w:val="20"/>
              </w:rPr>
              <w:t>(doplní dodavatel)</w:t>
            </w:r>
          </w:p>
        </w:tc>
      </w:tr>
      <w:tr w:rsidR="00B903BA" w:rsidRPr="003B138A" w14:paraId="24F13540" w14:textId="77777777" w:rsidTr="009D711A">
        <w:tc>
          <w:tcPr>
            <w:tcW w:w="2162" w:type="pct"/>
            <w:vAlign w:val="center"/>
          </w:tcPr>
          <w:p w14:paraId="1C0B0CCC" w14:textId="0D2DBD54" w:rsidR="00B903BA" w:rsidRDefault="00B903BA" w:rsidP="00B903BA">
            <w:pPr>
              <w:spacing w:after="0" w:line="240" w:lineRule="auto"/>
            </w:pPr>
            <w:r>
              <w:rPr>
                <w:rFonts w:asciiTheme="minorHAnsi" w:hAnsiTheme="minorHAnsi" w:cstheme="majorHAnsi"/>
              </w:rPr>
              <w:t>Zajištění interní kalibrace.</w:t>
            </w:r>
          </w:p>
        </w:tc>
        <w:tc>
          <w:tcPr>
            <w:tcW w:w="807" w:type="pct"/>
          </w:tcPr>
          <w:p w14:paraId="6EF6ACD2" w14:textId="7BC275C4" w:rsidR="00B903BA" w:rsidRPr="002D6E5D" w:rsidRDefault="00B903BA" w:rsidP="00B903B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D6E5D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31" w:type="pct"/>
          </w:tcPr>
          <w:p w14:paraId="0850F5C5" w14:textId="6E2CCC9F" w:rsidR="00B903BA" w:rsidRPr="0093338D" w:rsidRDefault="00B903BA" w:rsidP="00B903B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93338D">
              <w:rPr>
                <w:color w:val="FF0000"/>
                <w:szCs w:val="20"/>
              </w:rPr>
              <w:t>(doplní dodavatel)</w:t>
            </w:r>
          </w:p>
        </w:tc>
      </w:tr>
      <w:tr w:rsidR="00B903BA" w:rsidRPr="003B138A" w14:paraId="6DC004E3" w14:textId="77777777" w:rsidTr="009D711A">
        <w:tc>
          <w:tcPr>
            <w:tcW w:w="2162" w:type="pct"/>
            <w:vAlign w:val="center"/>
          </w:tcPr>
          <w:p w14:paraId="4C158517" w14:textId="2EC4FC5C" w:rsidR="00B903BA" w:rsidRDefault="00B903BA" w:rsidP="00B903BA">
            <w:pPr>
              <w:spacing w:after="0" w:line="240" w:lineRule="auto"/>
            </w:pPr>
            <w:r>
              <w:rPr>
                <w:rFonts w:asciiTheme="minorHAnsi" w:hAnsiTheme="minorHAnsi" w:cstheme="majorHAnsi"/>
              </w:rPr>
              <w:t>Kovové tělo a skleněný kryt.</w:t>
            </w:r>
          </w:p>
        </w:tc>
        <w:tc>
          <w:tcPr>
            <w:tcW w:w="807" w:type="pct"/>
          </w:tcPr>
          <w:p w14:paraId="709FB099" w14:textId="3E45A6E9" w:rsidR="00B903BA" w:rsidRPr="002D6E5D" w:rsidRDefault="00B903BA" w:rsidP="00B903B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350D65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31" w:type="pct"/>
          </w:tcPr>
          <w:p w14:paraId="3946D757" w14:textId="11211269" w:rsidR="00B903BA" w:rsidRPr="0093338D" w:rsidRDefault="00B903BA" w:rsidP="00B903B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350D65">
              <w:rPr>
                <w:color w:val="FF0000"/>
                <w:szCs w:val="20"/>
              </w:rPr>
              <w:t>(doplní dodavatel)</w:t>
            </w:r>
          </w:p>
        </w:tc>
      </w:tr>
      <w:tr w:rsidR="00B903BA" w:rsidRPr="003B138A" w14:paraId="6A374F21" w14:textId="77777777" w:rsidTr="009D711A">
        <w:tc>
          <w:tcPr>
            <w:tcW w:w="2162" w:type="pct"/>
            <w:vAlign w:val="center"/>
          </w:tcPr>
          <w:p w14:paraId="6608D308" w14:textId="56121BC7" w:rsidR="00B903BA" w:rsidRDefault="00B903BA" w:rsidP="00B903BA">
            <w:pPr>
              <w:spacing w:after="0" w:line="240" w:lineRule="auto"/>
            </w:pPr>
            <w:r>
              <w:rPr>
                <w:rFonts w:asciiTheme="minorHAnsi" w:hAnsiTheme="minorHAnsi" w:cstheme="majorHAnsi"/>
              </w:rPr>
              <w:t>Čas stabilizace max. 8 s.</w:t>
            </w:r>
          </w:p>
        </w:tc>
        <w:tc>
          <w:tcPr>
            <w:tcW w:w="807" w:type="pct"/>
          </w:tcPr>
          <w:p w14:paraId="7B94D5E9" w14:textId="31C28238" w:rsidR="00B903BA" w:rsidRPr="002D6E5D" w:rsidRDefault="00B903BA" w:rsidP="00B903B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D6E5D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31" w:type="pct"/>
          </w:tcPr>
          <w:p w14:paraId="17DF3D17" w14:textId="0E0A6EBF" w:rsidR="00B903BA" w:rsidRPr="0093338D" w:rsidRDefault="00B903BA" w:rsidP="00B903B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93338D">
              <w:rPr>
                <w:color w:val="FF0000"/>
                <w:szCs w:val="20"/>
              </w:rPr>
              <w:t>(doplní dodavatel)</w:t>
            </w:r>
          </w:p>
        </w:tc>
      </w:tr>
      <w:tr w:rsidR="00B903BA" w:rsidRPr="003B138A" w14:paraId="099C1505" w14:textId="77777777" w:rsidTr="009D711A">
        <w:tc>
          <w:tcPr>
            <w:tcW w:w="2162" w:type="pct"/>
            <w:vAlign w:val="center"/>
          </w:tcPr>
          <w:p w14:paraId="36F370EB" w14:textId="0FC090A4" w:rsidR="00B903BA" w:rsidRDefault="00B903BA" w:rsidP="00B903BA">
            <w:pPr>
              <w:spacing w:after="0" w:line="240" w:lineRule="auto"/>
            </w:pPr>
            <w:r>
              <w:rPr>
                <w:rFonts w:asciiTheme="minorHAnsi" w:hAnsiTheme="minorHAnsi" w:cstheme="majorHAnsi"/>
              </w:rPr>
              <w:t>Manuální otevírání dvířek bočních i horního okénka jednou rukou.</w:t>
            </w:r>
          </w:p>
        </w:tc>
        <w:tc>
          <w:tcPr>
            <w:tcW w:w="807" w:type="pct"/>
          </w:tcPr>
          <w:p w14:paraId="343FB1A0" w14:textId="7439FAF3" w:rsidR="00B903BA" w:rsidRPr="002D6E5D" w:rsidRDefault="00B903BA" w:rsidP="00B903B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D6E5D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31" w:type="pct"/>
          </w:tcPr>
          <w:p w14:paraId="0A8E2131" w14:textId="6F5D40AC" w:rsidR="00B903BA" w:rsidRPr="0093338D" w:rsidRDefault="00B903BA" w:rsidP="00B903B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93338D">
              <w:rPr>
                <w:color w:val="FF0000"/>
                <w:szCs w:val="20"/>
              </w:rPr>
              <w:t>(doplní dodavatel)</w:t>
            </w:r>
          </w:p>
        </w:tc>
      </w:tr>
      <w:tr w:rsidR="00B903BA" w:rsidRPr="003B138A" w14:paraId="56F1D7D7" w14:textId="77777777" w:rsidTr="009D711A">
        <w:tc>
          <w:tcPr>
            <w:tcW w:w="2162" w:type="pct"/>
            <w:vAlign w:val="center"/>
          </w:tcPr>
          <w:p w14:paraId="0F715594" w14:textId="697993E8" w:rsidR="00B903BA" w:rsidRDefault="00B903BA" w:rsidP="00B903BA">
            <w:pPr>
              <w:spacing w:after="0" w:line="240" w:lineRule="auto"/>
            </w:pPr>
            <w:r>
              <w:rPr>
                <w:rFonts w:asciiTheme="minorHAnsi" w:hAnsiTheme="minorHAnsi" w:cstheme="majorHAnsi"/>
              </w:rPr>
              <w:t>Rozměr vážící plochy min. 80 mm.</w:t>
            </w:r>
          </w:p>
        </w:tc>
        <w:tc>
          <w:tcPr>
            <w:tcW w:w="807" w:type="pct"/>
          </w:tcPr>
          <w:p w14:paraId="09ECCE62" w14:textId="7F1E24A8" w:rsidR="00B903BA" w:rsidRPr="002D6E5D" w:rsidRDefault="00B903BA" w:rsidP="00B903B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D6E5D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31" w:type="pct"/>
          </w:tcPr>
          <w:p w14:paraId="5CB6413E" w14:textId="42712C54" w:rsidR="00B903BA" w:rsidRPr="0093338D" w:rsidRDefault="00B903BA" w:rsidP="00B903B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93338D">
              <w:rPr>
                <w:color w:val="FF0000"/>
                <w:szCs w:val="20"/>
              </w:rPr>
              <w:t>(doplní dodavatel)</w:t>
            </w:r>
          </w:p>
        </w:tc>
      </w:tr>
      <w:tr w:rsidR="00B903BA" w:rsidRPr="003B138A" w14:paraId="7DB30312" w14:textId="77777777" w:rsidTr="009D711A">
        <w:tc>
          <w:tcPr>
            <w:tcW w:w="2162" w:type="pct"/>
            <w:vAlign w:val="center"/>
          </w:tcPr>
          <w:p w14:paraId="54602D11" w14:textId="782C0B30" w:rsidR="00B903BA" w:rsidRDefault="00B903BA" w:rsidP="00B903BA">
            <w:pPr>
              <w:spacing w:after="0" w:line="240" w:lineRule="auto"/>
            </w:pPr>
            <w:r>
              <w:rPr>
                <w:rFonts w:asciiTheme="minorHAnsi" w:hAnsiTheme="minorHAnsi" w:cstheme="majorHAnsi"/>
              </w:rPr>
              <w:t>Přístroj má možnost připojení USB pro zaznamenávání dat.</w:t>
            </w:r>
          </w:p>
        </w:tc>
        <w:tc>
          <w:tcPr>
            <w:tcW w:w="807" w:type="pct"/>
          </w:tcPr>
          <w:p w14:paraId="08ADD905" w14:textId="2D067A54" w:rsidR="00B903BA" w:rsidRPr="002D6E5D" w:rsidRDefault="00B903BA" w:rsidP="00B903B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D6E5D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31" w:type="pct"/>
          </w:tcPr>
          <w:p w14:paraId="106B4141" w14:textId="6C8FBD42" w:rsidR="00B903BA" w:rsidRPr="0093338D" w:rsidRDefault="00B903BA" w:rsidP="00B903B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93338D">
              <w:rPr>
                <w:color w:val="FF0000"/>
                <w:szCs w:val="20"/>
              </w:rPr>
              <w:t>(doplní dodavatel)</w:t>
            </w:r>
          </w:p>
        </w:tc>
      </w:tr>
      <w:tr w:rsidR="00B903BA" w:rsidRPr="003B138A" w14:paraId="01F12B83" w14:textId="77777777" w:rsidTr="009D711A">
        <w:tc>
          <w:tcPr>
            <w:tcW w:w="2162" w:type="pct"/>
            <w:shd w:val="clear" w:color="auto" w:fill="auto"/>
            <w:vAlign w:val="center"/>
          </w:tcPr>
          <w:p w14:paraId="1ABC84FA" w14:textId="4CB61D75" w:rsidR="00B903BA" w:rsidRPr="00117CE1" w:rsidRDefault="00B903BA" w:rsidP="00B903BA">
            <w:pPr>
              <w:spacing w:after="0" w:line="240" w:lineRule="auto"/>
            </w:pPr>
            <w:r>
              <w:rPr>
                <w:rFonts w:asciiTheme="minorHAnsi" w:hAnsiTheme="minorHAnsi" w:cstheme="majorHAnsi"/>
              </w:rPr>
              <w:t>Napájení 230 V, 50/60 Hz.</w:t>
            </w:r>
          </w:p>
        </w:tc>
        <w:tc>
          <w:tcPr>
            <w:tcW w:w="807" w:type="pct"/>
          </w:tcPr>
          <w:p w14:paraId="4D462F74" w14:textId="64A3D82F" w:rsidR="00B903BA" w:rsidRPr="002D6E5D" w:rsidRDefault="00B903BA" w:rsidP="00B903B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D6E5D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31" w:type="pct"/>
          </w:tcPr>
          <w:p w14:paraId="18975DAB" w14:textId="7CA95DF5" w:rsidR="00B903BA" w:rsidRPr="0093338D" w:rsidRDefault="00B903BA" w:rsidP="00B903B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93338D">
              <w:rPr>
                <w:color w:val="FF0000"/>
                <w:szCs w:val="20"/>
              </w:rPr>
              <w:t>(doplní dodavatel)</w:t>
            </w:r>
          </w:p>
        </w:tc>
      </w:tr>
      <w:tr w:rsidR="00B903BA" w:rsidRPr="003B138A" w14:paraId="3D88F336" w14:textId="09FD1B40" w:rsidTr="00F20A07">
        <w:tc>
          <w:tcPr>
            <w:tcW w:w="2162" w:type="pct"/>
            <w:shd w:val="clear" w:color="auto" w:fill="C2D69B"/>
          </w:tcPr>
          <w:p w14:paraId="0C1E6F75" w14:textId="4BDEBCBD" w:rsidR="00B903BA" w:rsidRPr="003B138A" w:rsidRDefault="00B903BA" w:rsidP="00B903B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Součástí dodávky</w:t>
            </w:r>
          </w:p>
        </w:tc>
        <w:tc>
          <w:tcPr>
            <w:tcW w:w="807" w:type="pct"/>
            <w:shd w:val="clear" w:color="auto" w:fill="C2D69B"/>
          </w:tcPr>
          <w:p w14:paraId="6CAC1060" w14:textId="77777777" w:rsidR="00B903BA" w:rsidRPr="003B138A" w:rsidRDefault="00B903BA" w:rsidP="00B903B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031" w:type="pct"/>
            <w:shd w:val="clear" w:color="auto" w:fill="C2D69B"/>
          </w:tcPr>
          <w:p w14:paraId="4E0B2CAF" w14:textId="77777777" w:rsidR="00B903BA" w:rsidRPr="003B138A" w:rsidRDefault="00B903BA" w:rsidP="00B903BA">
            <w:pPr>
              <w:spacing w:after="0" w:line="240" w:lineRule="auto"/>
              <w:rPr>
                <w:b/>
                <w:bCs/>
              </w:rPr>
            </w:pPr>
          </w:p>
        </w:tc>
      </w:tr>
      <w:tr w:rsidR="00B903BA" w:rsidRPr="003B138A" w14:paraId="21685D07" w14:textId="77777777" w:rsidTr="00F20A07">
        <w:tc>
          <w:tcPr>
            <w:tcW w:w="2162" w:type="pct"/>
          </w:tcPr>
          <w:p w14:paraId="3E7D55E2" w14:textId="572B5F8B" w:rsidR="00B903BA" w:rsidRDefault="00B903BA" w:rsidP="00B903BA">
            <w:pPr>
              <w:spacing w:after="0" w:line="240" w:lineRule="auto"/>
            </w:pPr>
            <w:r>
              <w:rPr>
                <w:rFonts w:asciiTheme="minorHAnsi" w:hAnsiTheme="minorHAnsi" w:cstheme="majorHAnsi"/>
              </w:rPr>
              <w:lastRenderedPageBreak/>
              <w:t>Spotřební materiál a v</w:t>
            </w:r>
            <w:r w:rsidRPr="00DB7A08">
              <w:rPr>
                <w:rFonts w:asciiTheme="minorHAnsi" w:hAnsiTheme="minorHAnsi" w:cstheme="majorHAnsi"/>
              </w:rPr>
              <w:t>ybavení</w:t>
            </w:r>
            <w:r>
              <w:rPr>
                <w:rFonts w:asciiTheme="minorHAnsi" w:hAnsiTheme="minorHAnsi" w:cstheme="majorHAnsi"/>
              </w:rPr>
              <w:t xml:space="preserve"> dle principu přístroje</w:t>
            </w:r>
            <w:r w:rsidRPr="00DB7A08">
              <w:rPr>
                <w:rFonts w:asciiTheme="minorHAnsi" w:hAnsiTheme="minorHAnsi" w:cstheme="majorHAnsi"/>
              </w:rPr>
              <w:t xml:space="preserve"> v míře umožňující </w:t>
            </w:r>
            <w:r>
              <w:rPr>
                <w:rFonts w:asciiTheme="minorHAnsi" w:hAnsiTheme="minorHAnsi" w:cstheme="majorHAnsi"/>
              </w:rPr>
              <w:t>zpro</w:t>
            </w:r>
            <w:r w:rsidRPr="00DB7A08">
              <w:rPr>
                <w:rFonts w:asciiTheme="minorHAnsi" w:hAnsiTheme="minorHAnsi" w:cstheme="majorHAnsi"/>
              </w:rPr>
              <w:t>voz</w:t>
            </w:r>
            <w:r>
              <w:rPr>
                <w:rFonts w:asciiTheme="minorHAnsi" w:hAnsiTheme="minorHAnsi" w:cstheme="majorHAnsi"/>
              </w:rPr>
              <w:t>nění požadované metody.</w:t>
            </w:r>
          </w:p>
        </w:tc>
        <w:tc>
          <w:tcPr>
            <w:tcW w:w="807" w:type="pct"/>
          </w:tcPr>
          <w:p w14:paraId="6954A3F4" w14:textId="3956C12D" w:rsidR="00B903BA" w:rsidRPr="00201161" w:rsidRDefault="00B903BA" w:rsidP="00B903B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01161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31" w:type="pct"/>
          </w:tcPr>
          <w:p w14:paraId="6F22B436" w14:textId="503DB3B0" w:rsidR="00B903BA" w:rsidRPr="00201161" w:rsidRDefault="00B903BA" w:rsidP="00B903BA">
            <w:pPr>
              <w:spacing w:after="0" w:line="240" w:lineRule="auto"/>
              <w:jc w:val="center"/>
              <w:rPr>
                <w:color w:val="FF0000"/>
                <w:szCs w:val="20"/>
              </w:rPr>
            </w:pPr>
            <w:r w:rsidRPr="00201161">
              <w:rPr>
                <w:color w:val="FF0000"/>
                <w:szCs w:val="20"/>
              </w:rPr>
              <w:t>(doplní dodavatel)</w:t>
            </w:r>
          </w:p>
        </w:tc>
      </w:tr>
      <w:tr w:rsidR="00B903BA" w:rsidRPr="003B138A" w14:paraId="7C1B3159" w14:textId="77777777" w:rsidTr="001B42BC">
        <w:tc>
          <w:tcPr>
            <w:tcW w:w="2162" w:type="pct"/>
            <w:vAlign w:val="center"/>
          </w:tcPr>
          <w:p w14:paraId="76906E63" w14:textId="35FD4F15" w:rsidR="00B903BA" w:rsidRDefault="00B903BA" w:rsidP="00B903BA">
            <w:pPr>
              <w:spacing w:after="0" w:line="240" w:lineRule="auto"/>
            </w:pPr>
            <w:r>
              <w:rPr>
                <w:rFonts w:asciiTheme="minorHAnsi" w:hAnsiTheme="minorHAnsi" w:cstheme="majorHAnsi"/>
              </w:rPr>
              <w:t>Napájecí kabel.</w:t>
            </w:r>
          </w:p>
        </w:tc>
        <w:tc>
          <w:tcPr>
            <w:tcW w:w="807" w:type="pct"/>
          </w:tcPr>
          <w:p w14:paraId="1DE7CF04" w14:textId="2EA19DD1" w:rsidR="00B903BA" w:rsidRDefault="00B903BA" w:rsidP="00B903BA">
            <w:pPr>
              <w:spacing w:after="0" w:line="240" w:lineRule="auto"/>
              <w:jc w:val="center"/>
            </w:pPr>
            <w:r w:rsidRPr="002D6E5D">
              <w:rPr>
                <w:color w:val="FF0000"/>
                <w:szCs w:val="20"/>
              </w:rPr>
              <w:t>(doplní dodavatel)</w:t>
            </w:r>
          </w:p>
        </w:tc>
        <w:tc>
          <w:tcPr>
            <w:tcW w:w="2031" w:type="pct"/>
          </w:tcPr>
          <w:p w14:paraId="60FD9A74" w14:textId="09301DEA" w:rsidR="00B903BA" w:rsidRPr="00EC180F" w:rsidRDefault="00B903BA" w:rsidP="00B903BA">
            <w:pPr>
              <w:spacing w:after="0" w:line="240" w:lineRule="auto"/>
              <w:jc w:val="center"/>
            </w:pPr>
            <w:r w:rsidRPr="0093338D">
              <w:rPr>
                <w:color w:val="FF0000"/>
                <w:szCs w:val="20"/>
              </w:rPr>
              <w:t>(doplní dodavatel)</w:t>
            </w:r>
          </w:p>
        </w:tc>
      </w:tr>
    </w:tbl>
    <w:p w14:paraId="7527F7BB" w14:textId="77777777" w:rsidR="004333E5" w:rsidRDefault="004333E5" w:rsidP="004D2A12">
      <w:pPr>
        <w:spacing w:after="0" w:line="240" w:lineRule="auto"/>
        <w:jc w:val="both"/>
      </w:pPr>
    </w:p>
    <w:p w14:paraId="3B36952C" w14:textId="672696A1" w:rsidR="004333E5" w:rsidRPr="004333E5" w:rsidRDefault="004333E5" w:rsidP="004333E5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38058423" w14:textId="77777777" w:rsidR="004333E5" w:rsidRDefault="004333E5" w:rsidP="004333E5">
      <w:pPr>
        <w:pStyle w:val="Odstavecseseznamem"/>
        <w:numPr>
          <w:ilvl w:val="0"/>
          <w:numId w:val="4"/>
        </w:numPr>
        <w:spacing w:after="0" w:line="360" w:lineRule="auto"/>
        <w:contextualSpacing w:val="0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46AB13AC" w14:textId="622804E4" w:rsidR="004333E5" w:rsidRPr="008F5D41" w:rsidRDefault="004333E5" w:rsidP="004333E5">
      <w:pPr>
        <w:pStyle w:val="Odstavecseseznamem"/>
        <w:numPr>
          <w:ilvl w:val="0"/>
          <w:numId w:val="4"/>
        </w:numPr>
        <w:spacing w:after="0" w:line="360" w:lineRule="auto"/>
        <w:contextualSpacing w:val="0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655997">
        <w:rPr>
          <w:szCs w:val="20"/>
        </w:rPr>
        <w:t xml:space="preserve"> (pokud jde o ZP)</w:t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2A7989FB" w14:textId="77777777" w:rsidR="004333E5" w:rsidRPr="008F5D41" w:rsidRDefault="004333E5" w:rsidP="004333E5">
      <w:pPr>
        <w:pStyle w:val="Odstavecseseznamem"/>
        <w:numPr>
          <w:ilvl w:val="0"/>
          <w:numId w:val="4"/>
        </w:numPr>
        <w:spacing w:after="0" w:line="360" w:lineRule="auto"/>
        <w:contextualSpacing w:val="0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5B65B093" w14:textId="1B573A12" w:rsidR="004333E5" w:rsidRPr="00B272AB" w:rsidRDefault="004333E5" w:rsidP="004333E5">
      <w:pPr>
        <w:pStyle w:val="Odstavecseseznamem"/>
        <w:numPr>
          <w:ilvl w:val="0"/>
          <w:numId w:val="4"/>
        </w:numPr>
        <w:spacing w:after="0" w:line="360" w:lineRule="auto"/>
        <w:contextualSpacing w:val="0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</w:t>
      </w:r>
      <w:proofErr w:type="gramStart"/>
      <w:r>
        <w:t>…….</w:t>
      </w:r>
      <w:proofErr w:type="gramEnd"/>
      <w:r>
        <w:t xml:space="preserve">. </w:t>
      </w:r>
      <w:r w:rsidRPr="008F5D41">
        <w:rPr>
          <w:color w:val="FF0000"/>
          <w:szCs w:val="20"/>
        </w:rPr>
        <w:t>(doplní dodavatel)</w:t>
      </w:r>
    </w:p>
    <w:p w14:paraId="6733F0C9" w14:textId="77777777" w:rsidR="004333E5" w:rsidRPr="001F0B21" w:rsidRDefault="004333E5" w:rsidP="004333E5">
      <w:pPr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4EA932C0" w14:textId="77777777" w:rsidR="004333E5" w:rsidRPr="001F0B21" w:rsidRDefault="004333E5" w:rsidP="004333E5">
      <w:pPr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C0CC086" w14:textId="77777777" w:rsidR="004333E5" w:rsidRPr="001F0B21" w:rsidRDefault="004333E5" w:rsidP="004333E5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síť nemocnice je požadováno, aby </w:t>
      </w:r>
      <w:proofErr w:type="spellStart"/>
      <w:r w:rsidRPr="001F0B21">
        <w:rPr>
          <w:rFonts w:cs="Arial"/>
          <w:szCs w:val="20"/>
        </w:rPr>
        <w:t>WiFi</w:t>
      </w:r>
      <w:proofErr w:type="spellEnd"/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proofErr w:type="gramStart"/>
      <w:r w:rsidRPr="001F0B21">
        <w:rPr>
          <w:rFonts w:cs="Arial"/>
          <w:szCs w:val="20"/>
        </w:rPr>
        <w:t>20-místné</w:t>
      </w:r>
      <w:proofErr w:type="gramEnd"/>
      <w:r w:rsidRPr="001F0B21">
        <w:rPr>
          <w:rFonts w:cs="Arial"/>
          <w:szCs w:val="20"/>
        </w:rPr>
        <w:t xml:space="preserve"> heslo a předáno dodavateli ke konfiguraci.</w:t>
      </w:r>
    </w:p>
    <w:p w14:paraId="2042A72E" w14:textId="77777777" w:rsidR="004333E5" w:rsidRPr="001F0B21" w:rsidRDefault="004333E5" w:rsidP="004333E5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381442AA" w14:textId="77777777" w:rsidR="004333E5" w:rsidRPr="001F0B21" w:rsidRDefault="004333E5" w:rsidP="004333E5">
      <w:pPr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7C4E3B03" w14:textId="77777777" w:rsidR="004333E5" w:rsidRPr="001F0B21" w:rsidRDefault="004333E5" w:rsidP="004333E5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603AD853" w14:textId="77777777" w:rsidR="004333E5" w:rsidRPr="001F0B21" w:rsidRDefault="004333E5" w:rsidP="004333E5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</w:p>
    <w:bookmarkEnd w:id="0"/>
    <w:p w14:paraId="4C89DA45" w14:textId="77777777" w:rsidR="004333E5" w:rsidRPr="006C6F27" w:rsidRDefault="004333E5" w:rsidP="004333E5">
      <w:pPr>
        <w:rPr>
          <w:b/>
          <w:bCs/>
        </w:rPr>
      </w:pPr>
    </w:p>
    <w:p w14:paraId="6093C2A5" w14:textId="77777777" w:rsidR="003D6412" w:rsidRDefault="003D6412" w:rsidP="004333E5">
      <w:pPr>
        <w:spacing w:after="0" w:line="240" w:lineRule="auto"/>
        <w:jc w:val="both"/>
      </w:pPr>
    </w:p>
    <w:sectPr w:rsidR="003D6412" w:rsidSect="003B4F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8E239" w14:textId="77777777" w:rsidR="005C7013" w:rsidRDefault="005C7013" w:rsidP="00AA5EFE">
      <w:pPr>
        <w:spacing w:after="0" w:line="240" w:lineRule="auto"/>
      </w:pPr>
      <w:r>
        <w:separator/>
      </w:r>
    </w:p>
  </w:endnote>
  <w:endnote w:type="continuationSeparator" w:id="0">
    <w:p w14:paraId="325C310E" w14:textId="77777777" w:rsidR="005C7013" w:rsidRDefault="005C7013" w:rsidP="00AA5EFE">
      <w:pPr>
        <w:spacing w:after="0" w:line="240" w:lineRule="auto"/>
      </w:pPr>
      <w:r>
        <w:continuationSeparator/>
      </w:r>
    </w:p>
  </w:endnote>
  <w:endnote w:type="continuationNotice" w:id="1">
    <w:p w14:paraId="4D4E247B" w14:textId="77777777" w:rsidR="005C7013" w:rsidRDefault="005C70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EB9DE" w14:textId="77777777" w:rsidR="005C7013" w:rsidRDefault="005C7013" w:rsidP="00AA5EFE">
      <w:pPr>
        <w:spacing w:after="0" w:line="240" w:lineRule="auto"/>
      </w:pPr>
      <w:r>
        <w:separator/>
      </w:r>
    </w:p>
  </w:footnote>
  <w:footnote w:type="continuationSeparator" w:id="0">
    <w:p w14:paraId="1B25CE10" w14:textId="77777777" w:rsidR="005C7013" w:rsidRDefault="005C7013" w:rsidP="00AA5EFE">
      <w:pPr>
        <w:spacing w:after="0" w:line="240" w:lineRule="auto"/>
      </w:pPr>
      <w:r>
        <w:continuationSeparator/>
      </w:r>
    </w:p>
  </w:footnote>
  <w:footnote w:type="continuationNotice" w:id="1">
    <w:p w14:paraId="1B64A0A8" w14:textId="77777777" w:rsidR="005C7013" w:rsidRDefault="005C70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134F9" w14:textId="3E5AF824" w:rsidR="00AE52AD" w:rsidRDefault="00F20A07" w:rsidP="004333E5">
    <w:pPr>
      <w:pStyle w:val="Zhlav"/>
    </w:pPr>
    <w:r>
      <w:t>Příloha č. 2</w:t>
    </w:r>
    <w:r w:rsidR="003F3DD5">
      <w:t>_</w:t>
    </w:r>
    <w:r w:rsidR="00B903BA">
      <w:t>1</w:t>
    </w:r>
    <w:r w:rsidR="003F3DD5">
      <w:t>_</w:t>
    </w:r>
    <w:r>
      <w:t xml:space="preserve"> </w:t>
    </w:r>
    <w:proofErr w:type="spellStart"/>
    <w:r>
      <w:t>ZD_Technické</w:t>
    </w:r>
    <w:proofErr w:type="spellEnd"/>
    <w: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B55BD"/>
    <w:multiLevelType w:val="hybridMultilevel"/>
    <w:tmpl w:val="DD968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360C4"/>
    <w:multiLevelType w:val="hybridMultilevel"/>
    <w:tmpl w:val="1662F7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302226861">
    <w:abstractNumId w:val="3"/>
  </w:num>
  <w:num w:numId="2" w16cid:durableId="351423854">
    <w:abstractNumId w:val="0"/>
  </w:num>
  <w:num w:numId="3" w16cid:durableId="460920089">
    <w:abstractNumId w:val="1"/>
  </w:num>
  <w:num w:numId="4" w16cid:durableId="672649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D8"/>
    <w:rsid w:val="00003227"/>
    <w:rsid w:val="00012608"/>
    <w:rsid w:val="00022EEB"/>
    <w:rsid w:val="00031D8B"/>
    <w:rsid w:val="0003291B"/>
    <w:rsid w:val="00041D0B"/>
    <w:rsid w:val="000455BA"/>
    <w:rsid w:val="000511C7"/>
    <w:rsid w:val="00061EDC"/>
    <w:rsid w:val="00071A24"/>
    <w:rsid w:val="00074799"/>
    <w:rsid w:val="00084FD0"/>
    <w:rsid w:val="00085F7B"/>
    <w:rsid w:val="0009062A"/>
    <w:rsid w:val="000931B8"/>
    <w:rsid w:val="000977CE"/>
    <w:rsid w:val="000A2B25"/>
    <w:rsid w:val="000A2C17"/>
    <w:rsid w:val="000A3660"/>
    <w:rsid w:val="000A6C8E"/>
    <w:rsid w:val="000B48BC"/>
    <w:rsid w:val="000B67F0"/>
    <w:rsid w:val="000B6C73"/>
    <w:rsid w:val="000B7CFB"/>
    <w:rsid w:val="000C2D21"/>
    <w:rsid w:val="000C7107"/>
    <w:rsid w:val="000E1846"/>
    <w:rsid w:val="000E2394"/>
    <w:rsid w:val="000F2830"/>
    <w:rsid w:val="001075B0"/>
    <w:rsid w:val="00112ACF"/>
    <w:rsid w:val="00117424"/>
    <w:rsid w:val="00117CE1"/>
    <w:rsid w:val="0013631F"/>
    <w:rsid w:val="00151A2D"/>
    <w:rsid w:val="00160BB3"/>
    <w:rsid w:val="001645E8"/>
    <w:rsid w:val="00176C77"/>
    <w:rsid w:val="00191FDB"/>
    <w:rsid w:val="001A60E2"/>
    <w:rsid w:val="001C4127"/>
    <w:rsid w:val="001D28C6"/>
    <w:rsid w:val="001D390F"/>
    <w:rsid w:val="001E35B8"/>
    <w:rsid w:val="001E6621"/>
    <w:rsid w:val="001F35A5"/>
    <w:rsid w:val="001F4B7A"/>
    <w:rsid w:val="001F4EFA"/>
    <w:rsid w:val="00200AD9"/>
    <w:rsid w:val="002043FE"/>
    <w:rsid w:val="002118F3"/>
    <w:rsid w:val="002159F4"/>
    <w:rsid w:val="00244544"/>
    <w:rsid w:val="0024721B"/>
    <w:rsid w:val="00250C44"/>
    <w:rsid w:val="002568E3"/>
    <w:rsid w:val="00257942"/>
    <w:rsid w:val="0027192B"/>
    <w:rsid w:val="00272489"/>
    <w:rsid w:val="002847BB"/>
    <w:rsid w:val="002850BF"/>
    <w:rsid w:val="002853A1"/>
    <w:rsid w:val="00292F2E"/>
    <w:rsid w:val="002A0698"/>
    <w:rsid w:val="002A4EE9"/>
    <w:rsid w:val="002B1CF6"/>
    <w:rsid w:val="002B242F"/>
    <w:rsid w:val="002B2842"/>
    <w:rsid w:val="002B7321"/>
    <w:rsid w:val="002D0D0C"/>
    <w:rsid w:val="002D1715"/>
    <w:rsid w:val="002D1C85"/>
    <w:rsid w:val="002E08C5"/>
    <w:rsid w:val="002E39C6"/>
    <w:rsid w:val="002F5070"/>
    <w:rsid w:val="002F6131"/>
    <w:rsid w:val="003032E4"/>
    <w:rsid w:val="003038A4"/>
    <w:rsid w:val="0031535A"/>
    <w:rsid w:val="00321358"/>
    <w:rsid w:val="00324DCD"/>
    <w:rsid w:val="00327359"/>
    <w:rsid w:val="003339C8"/>
    <w:rsid w:val="003418EA"/>
    <w:rsid w:val="003419AA"/>
    <w:rsid w:val="00347902"/>
    <w:rsid w:val="00350D65"/>
    <w:rsid w:val="00352AE3"/>
    <w:rsid w:val="00353A51"/>
    <w:rsid w:val="00354E27"/>
    <w:rsid w:val="00357099"/>
    <w:rsid w:val="0036081E"/>
    <w:rsid w:val="0036358A"/>
    <w:rsid w:val="00370A1A"/>
    <w:rsid w:val="003813EA"/>
    <w:rsid w:val="0038389E"/>
    <w:rsid w:val="00387F44"/>
    <w:rsid w:val="00394969"/>
    <w:rsid w:val="003949C0"/>
    <w:rsid w:val="00394DC6"/>
    <w:rsid w:val="00396D76"/>
    <w:rsid w:val="003A0864"/>
    <w:rsid w:val="003B103B"/>
    <w:rsid w:val="003B138A"/>
    <w:rsid w:val="003B4F5F"/>
    <w:rsid w:val="003C53BB"/>
    <w:rsid w:val="003D4592"/>
    <w:rsid w:val="003D6412"/>
    <w:rsid w:val="003E6A0B"/>
    <w:rsid w:val="003E7133"/>
    <w:rsid w:val="003F3DD5"/>
    <w:rsid w:val="004134C5"/>
    <w:rsid w:val="00414EA1"/>
    <w:rsid w:val="00417CE4"/>
    <w:rsid w:val="0042108A"/>
    <w:rsid w:val="00422501"/>
    <w:rsid w:val="00423E51"/>
    <w:rsid w:val="00430A98"/>
    <w:rsid w:val="00432069"/>
    <w:rsid w:val="004333E5"/>
    <w:rsid w:val="00450D0C"/>
    <w:rsid w:val="0045299C"/>
    <w:rsid w:val="00452DE4"/>
    <w:rsid w:val="0045781D"/>
    <w:rsid w:val="004618A1"/>
    <w:rsid w:val="00463339"/>
    <w:rsid w:val="0046431E"/>
    <w:rsid w:val="00471845"/>
    <w:rsid w:val="00473175"/>
    <w:rsid w:val="004734E3"/>
    <w:rsid w:val="00475341"/>
    <w:rsid w:val="004829E3"/>
    <w:rsid w:val="00483E87"/>
    <w:rsid w:val="00485EFF"/>
    <w:rsid w:val="0048668A"/>
    <w:rsid w:val="004951E8"/>
    <w:rsid w:val="004A1CAD"/>
    <w:rsid w:val="004B7E10"/>
    <w:rsid w:val="004C697A"/>
    <w:rsid w:val="004C6AEB"/>
    <w:rsid w:val="004C72C4"/>
    <w:rsid w:val="004D02E4"/>
    <w:rsid w:val="004D1B18"/>
    <w:rsid w:val="004D2A12"/>
    <w:rsid w:val="004E1D3D"/>
    <w:rsid w:val="004F5E1E"/>
    <w:rsid w:val="00501075"/>
    <w:rsid w:val="00503AA4"/>
    <w:rsid w:val="00504C07"/>
    <w:rsid w:val="00512BA1"/>
    <w:rsid w:val="0051347E"/>
    <w:rsid w:val="00517983"/>
    <w:rsid w:val="00520F69"/>
    <w:rsid w:val="00546AA8"/>
    <w:rsid w:val="00552470"/>
    <w:rsid w:val="005540D5"/>
    <w:rsid w:val="0055629D"/>
    <w:rsid w:val="00560236"/>
    <w:rsid w:val="0057045E"/>
    <w:rsid w:val="005808DD"/>
    <w:rsid w:val="0058295A"/>
    <w:rsid w:val="00582A30"/>
    <w:rsid w:val="0058312F"/>
    <w:rsid w:val="0059377D"/>
    <w:rsid w:val="0059552D"/>
    <w:rsid w:val="005A4ED8"/>
    <w:rsid w:val="005B4DA5"/>
    <w:rsid w:val="005C2965"/>
    <w:rsid w:val="005C7013"/>
    <w:rsid w:val="005C76B1"/>
    <w:rsid w:val="005C7ADE"/>
    <w:rsid w:val="005E10BA"/>
    <w:rsid w:val="005E4DB9"/>
    <w:rsid w:val="005E7C12"/>
    <w:rsid w:val="005F10DC"/>
    <w:rsid w:val="005F414B"/>
    <w:rsid w:val="006021BF"/>
    <w:rsid w:val="00620C64"/>
    <w:rsid w:val="0062516D"/>
    <w:rsid w:val="006259DF"/>
    <w:rsid w:val="00627B1D"/>
    <w:rsid w:val="00635D09"/>
    <w:rsid w:val="00642993"/>
    <w:rsid w:val="00644D0A"/>
    <w:rsid w:val="0064524A"/>
    <w:rsid w:val="00646831"/>
    <w:rsid w:val="00650067"/>
    <w:rsid w:val="00653851"/>
    <w:rsid w:val="00655997"/>
    <w:rsid w:val="00656E86"/>
    <w:rsid w:val="00657F73"/>
    <w:rsid w:val="00663450"/>
    <w:rsid w:val="006709AB"/>
    <w:rsid w:val="00682E2A"/>
    <w:rsid w:val="006837D9"/>
    <w:rsid w:val="0068564A"/>
    <w:rsid w:val="006962D5"/>
    <w:rsid w:val="006A098B"/>
    <w:rsid w:val="006A40C0"/>
    <w:rsid w:val="006A6FDA"/>
    <w:rsid w:val="006B39B4"/>
    <w:rsid w:val="006B7CF8"/>
    <w:rsid w:val="006C0592"/>
    <w:rsid w:val="006C114D"/>
    <w:rsid w:val="006C5003"/>
    <w:rsid w:val="006C6D6C"/>
    <w:rsid w:val="006D651D"/>
    <w:rsid w:val="006E0F20"/>
    <w:rsid w:val="006E1FE8"/>
    <w:rsid w:val="006E4050"/>
    <w:rsid w:val="006E44FA"/>
    <w:rsid w:val="006E4A30"/>
    <w:rsid w:val="0070148C"/>
    <w:rsid w:val="00703CC1"/>
    <w:rsid w:val="00714B65"/>
    <w:rsid w:val="00722F25"/>
    <w:rsid w:val="00723787"/>
    <w:rsid w:val="00724B27"/>
    <w:rsid w:val="007536B5"/>
    <w:rsid w:val="0076396F"/>
    <w:rsid w:val="00765498"/>
    <w:rsid w:val="00766D37"/>
    <w:rsid w:val="0077294D"/>
    <w:rsid w:val="0077498C"/>
    <w:rsid w:val="00775BD1"/>
    <w:rsid w:val="00796D39"/>
    <w:rsid w:val="007A3C5E"/>
    <w:rsid w:val="007B2D44"/>
    <w:rsid w:val="007C1127"/>
    <w:rsid w:val="007C71C8"/>
    <w:rsid w:val="007D1DB7"/>
    <w:rsid w:val="007D33F8"/>
    <w:rsid w:val="007D4F6B"/>
    <w:rsid w:val="007D5B96"/>
    <w:rsid w:val="007E0355"/>
    <w:rsid w:val="007F1180"/>
    <w:rsid w:val="007F3817"/>
    <w:rsid w:val="00801837"/>
    <w:rsid w:val="008020AB"/>
    <w:rsid w:val="00820EBA"/>
    <w:rsid w:val="008275A6"/>
    <w:rsid w:val="00827FC6"/>
    <w:rsid w:val="00830C47"/>
    <w:rsid w:val="008408A1"/>
    <w:rsid w:val="00845A15"/>
    <w:rsid w:val="00846FC9"/>
    <w:rsid w:val="008501C0"/>
    <w:rsid w:val="00850CE5"/>
    <w:rsid w:val="00854BB6"/>
    <w:rsid w:val="00866DEE"/>
    <w:rsid w:val="008706B1"/>
    <w:rsid w:val="008714B5"/>
    <w:rsid w:val="00891452"/>
    <w:rsid w:val="00891BEC"/>
    <w:rsid w:val="00891F0E"/>
    <w:rsid w:val="00892DEF"/>
    <w:rsid w:val="008A0DF0"/>
    <w:rsid w:val="008A39E4"/>
    <w:rsid w:val="008A5620"/>
    <w:rsid w:val="008B1096"/>
    <w:rsid w:val="008B514B"/>
    <w:rsid w:val="008B703A"/>
    <w:rsid w:val="008B7206"/>
    <w:rsid w:val="008C18DE"/>
    <w:rsid w:val="008D0F94"/>
    <w:rsid w:val="008D5DC2"/>
    <w:rsid w:val="008D6642"/>
    <w:rsid w:val="008F2CD1"/>
    <w:rsid w:val="00902EC0"/>
    <w:rsid w:val="0091128F"/>
    <w:rsid w:val="009178F7"/>
    <w:rsid w:val="00924687"/>
    <w:rsid w:val="00933B95"/>
    <w:rsid w:val="009347DA"/>
    <w:rsid w:val="00937106"/>
    <w:rsid w:val="00945818"/>
    <w:rsid w:val="009514F9"/>
    <w:rsid w:val="0095298D"/>
    <w:rsid w:val="00957738"/>
    <w:rsid w:val="009578CA"/>
    <w:rsid w:val="0096020C"/>
    <w:rsid w:val="00963A3F"/>
    <w:rsid w:val="009714D9"/>
    <w:rsid w:val="00973AA8"/>
    <w:rsid w:val="00974E72"/>
    <w:rsid w:val="00986956"/>
    <w:rsid w:val="00992150"/>
    <w:rsid w:val="009973C3"/>
    <w:rsid w:val="009A37A6"/>
    <w:rsid w:val="009B28A5"/>
    <w:rsid w:val="009B5944"/>
    <w:rsid w:val="009B6C4C"/>
    <w:rsid w:val="009D2F2C"/>
    <w:rsid w:val="009D4963"/>
    <w:rsid w:val="009E4AAE"/>
    <w:rsid w:val="009E4F72"/>
    <w:rsid w:val="009E6E86"/>
    <w:rsid w:val="009F11DA"/>
    <w:rsid w:val="009F19DE"/>
    <w:rsid w:val="009F616F"/>
    <w:rsid w:val="00A0171C"/>
    <w:rsid w:val="00A02FEC"/>
    <w:rsid w:val="00A11EF8"/>
    <w:rsid w:val="00A13824"/>
    <w:rsid w:val="00A14445"/>
    <w:rsid w:val="00A15FCA"/>
    <w:rsid w:val="00A1777B"/>
    <w:rsid w:val="00A20A2E"/>
    <w:rsid w:val="00A21636"/>
    <w:rsid w:val="00A21A9C"/>
    <w:rsid w:val="00A325E4"/>
    <w:rsid w:val="00A33029"/>
    <w:rsid w:val="00A36F40"/>
    <w:rsid w:val="00A4163A"/>
    <w:rsid w:val="00A479B7"/>
    <w:rsid w:val="00A53536"/>
    <w:rsid w:val="00A5794D"/>
    <w:rsid w:val="00A8055D"/>
    <w:rsid w:val="00A85D3E"/>
    <w:rsid w:val="00A866CA"/>
    <w:rsid w:val="00A86C11"/>
    <w:rsid w:val="00A9328F"/>
    <w:rsid w:val="00A93A51"/>
    <w:rsid w:val="00AA2EF9"/>
    <w:rsid w:val="00AA5EFE"/>
    <w:rsid w:val="00AC391D"/>
    <w:rsid w:val="00AC43C8"/>
    <w:rsid w:val="00AC5FE8"/>
    <w:rsid w:val="00AC73E1"/>
    <w:rsid w:val="00AD2B7A"/>
    <w:rsid w:val="00AD3FB7"/>
    <w:rsid w:val="00AD56BE"/>
    <w:rsid w:val="00AE1DE4"/>
    <w:rsid w:val="00AE52AD"/>
    <w:rsid w:val="00AF6EDC"/>
    <w:rsid w:val="00B11E78"/>
    <w:rsid w:val="00B13260"/>
    <w:rsid w:val="00B24863"/>
    <w:rsid w:val="00B272AB"/>
    <w:rsid w:val="00B3048E"/>
    <w:rsid w:val="00B33EDD"/>
    <w:rsid w:val="00B41B97"/>
    <w:rsid w:val="00B43323"/>
    <w:rsid w:val="00B44D07"/>
    <w:rsid w:val="00B51FC5"/>
    <w:rsid w:val="00B63AF5"/>
    <w:rsid w:val="00B7185B"/>
    <w:rsid w:val="00B71E6A"/>
    <w:rsid w:val="00B7790F"/>
    <w:rsid w:val="00B8040C"/>
    <w:rsid w:val="00B846ED"/>
    <w:rsid w:val="00B903BA"/>
    <w:rsid w:val="00BB26FC"/>
    <w:rsid w:val="00BC232A"/>
    <w:rsid w:val="00BC6C1F"/>
    <w:rsid w:val="00BD7B3D"/>
    <w:rsid w:val="00BE61CC"/>
    <w:rsid w:val="00BF276B"/>
    <w:rsid w:val="00BF491B"/>
    <w:rsid w:val="00C2294E"/>
    <w:rsid w:val="00C27FD0"/>
    <w:rsid w:val="00C3052F"/>
    <w:rsid w:val="00C3101B"/>
    <w:rsid w:val="00C35588"/>
    <w:rsid w:val="00C407D4"/>
    <w:rsid w:val="00C50EC8"/>
    <w:rsid w:val="00C573BC"/>
    <w:rsid w:val="00C62AD8"/>
    <w:rsid w:val="00C63E9C"/>
    <w:rsid w:val="00C67FAB"/>
    <w:rsid w:val="00C7052A"/>
    <w:rsid w:val="00C70538"/>
    <w:rsid w:val="00C73902"/>
    <w:rsid w:val="00C73F6F"/>
    <w:rsid w:val="00C8227C"/>
    <w:rsid w:val="00C86632"/>
    <w:rsid w:val="00C8758C"/>
    <w:rsid w:val="00C9488D"/>
    <w:rsid w:val="00CA1199"/>
    <w:rsid w:val="00CA17A7"/>
    <w:rsid w:val="00CA1EAA"/>
    <w:rsid w:val="00CA219D"/>
    <w:rsid w:val="00CA654A"/>
    <w:rsid w:val="00CA7B5F"/>
    <w:rsid w:val="00CB1FC6"/>
    <w:rsid w:val="00CB6BB6"/>
    <w:rsid w:val="00CD07AF"/>
    <w:rsid w:val="00CE08BD"/>
    <w:rsid w:val="00CE2357"/>
    <w:rsid w:val="00CE52A3"/>
    <w:rsid w:val="00CF2E7E"/>
    <w:rsid w:val="00CF7F50"/>
    <w:rsid w:val="00D10055"/>
    <w:rsid w:val="00D21BC1"/>
    <w:rsid w:val="00D23123"/>
    <w:rsid w:val="00D23171"/>
    <w:rsid w:val="00D425D2"/>
    <w:rsid w:val="00D44C76"/>
    <w:rsid w:val="00D45948"/>
    <w:rsid w:val="00D53E03"/>
    <w:rsid w:val="00D569F8"/>
    <w:rsid w:val="00D62DCC"/>
    <w:rsid w:val="00D85BEB"/>
    <w:rsid w:val="00D97136"/>
    <w:rsid w:val="00D973F7"/>
    <w:rsid w:val="00D9769E"/>
    <w:rsid w:val="00DA470A"/>
    <w:rsid w:val="00DA4885"/>
    <w:rsid w:val="00DC1541"/>
    <w:rsid w:val="00DC36CA"/>
    <w:rsid w:val="00DC5C09"/>
    <w:rsid w:val="00DE1590"/>
    <w:rsid w:val="00E063E2"/>
    <w:rsid w:val="00E12F65"/>
    <w:rsid w:val="00E15F77"/>
    <w:rsid w:val="00E25A4A"/>
    <w:rsid w:val="00E26D39"/>
    <w:rsid w:val="00E36F74"/>
    <w:rsid w:val="00E41DCA"/>
    <w:rsid w:val="00E438F8"/>
    <w:rsid w:val="00E46086"/>
    <w:rsid w:val="00E52DED"/>
    <w:rsid w:val="00E53A8D"/>
    <w:rsid w:val="00E56EEB"/>
    <w:rsid w:val="00E64199"/>
    <w:rsid w:val="00E66767"/>
    <w:rsid w:val="00E71C47"/>
    <w:rsid w:val="00E97BC7"/>
    <w:rsid w:val="00E97EEB"/>
    <w:rsid w:val="00EA2A0D"/>
    <w:rsid w:val="00EA2F80"/>
    <w:rsid w:val="00EA36C2"/>
    <w:rsid w:val="00EA674B"/>
    <w:rsid w:val="00EB7AD3"/>
    <w:rsid w:val="00EC180F"/>
    <w:rsid w:val="00EC3B31"/>
    <w:rsid w:val="00EC5111"/>
    <w:rsid w:val="00EC6E01"/>
    <w:rsid w:val="00ED3FFA"/>
    <w:rsid w:val="00EE7EEC"/>
    <w:rsid w:val="00EF2C9E"/>
    <w:rsid w:val="00F0164C"/>
    <w:rsid w:val="00F07B23"/>
    <w:rsid w:val="00F14A3F"/>
    <w:rsid w:val="00F15DC8"/>
    <w:rsid w:val="00F20A07"/>
    <w:rsid w:val="00F20C94"/>
    <w:rsid w:val="00F3538F"/>
    <w:rsid w:val="00F368C6"/>
    <w:rsid w:val="00F36B7D"/>
    <w:rsid w:val="00F653C5"/>
    <w:rsid w:val="00F6586E"/>
    <w:rsid w:val="00F734EB"/>
    <w:rsid w:val="00F734FD"/>
    <w:rsid w:val="00F7514B"/>
    <w:rsid w:val="00F80BCA"/>
    <w:rsid w:val="00F81DF8"/>
    <w:rsid w:val="00F84042"/>
    <w:rsid w:val="00F90101"/>
    <w:rsid w:val="00F91F37"/>
    <w:rsid w:val="00FA0659"/>
    <w:rsid w:val="00FA2108"/>
    <w:rsid w:val="00FB0327"/>
    <w:rsid w:val="00FB266B"/>
    <w:rsid w:val="00FB5F85"/>
    <w:rsid w:val="00FC509C"/>
    <w:rsid w:val="00FE1715"/>
    <w:rsid w:val="00FF0136"/>
    <w:rsid w:val="00FF4A96"/>
    <w:rsid w:val="00FF55BB"/>
    <w:rsid w:val="00FF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83D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44FA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A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EFE"/>
  </w:style>
  <w:style w:type="paragraph" w:styleId="Zpat">
    <w:name w:val="footer"/>
    <w:basedOn w:val="Normln"/>
    <w:link w:val="ZpatChar"/>
    <w:uiPriority w:val="99"/>
    <w:rsid w:val="00AA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EFE"/>
  </w:style>
  <w:style w:type="paragraph" w:styleId="Revize">
    <w:name w:val="Revision"/>
    <w:hidden/>
    <w:uiPriority w:val="99"/>
    <w:semiHidden/>
    <w:rsid w:val="000977CE"/>
    <w:rPr>
      <w:rFonts w:cs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rsid w:val="00097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977C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A8055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46FC9"/>
    <w:pPr>
      <w:ind w:left="720"/>
      <w:contextualSpacing/>
    </w:pPr>
    <w:rPr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479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79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479B7"/>
    <w:rPr>
      <w:rFonts w:cs="Calibr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79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79B7"/>
    <w:rPr>
      <w:rFonts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92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2022-09-15T07:29:00Z</dcterms:created>
  <dcterms:modified xsi:type="dcterms:W3CDTF">2023-03-02T13:45:00Z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2021-10-13T00:59:43Z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6fb66b14-33a5-40ce-9c39-0ca480acb19d</vt:lpwstr>
  </property>
  <property fmtid="{D5CDD505-2E9C-101B-9397-08002B2CF9AE}" pid="8" name="MSIP_Label_2063cd7f-2d21-486a-9f29-9c1683fdd175_ContentBits">
    <vt:lpwstr>0</vt:lpwstr>
  </property>
</Properties>
</file>